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53" w:rsidRPr="005B290F" w:rsidRDefault="00CD7274" w:rsidP="005B290F">
      <w:pPr>
        <w:pStyle w:val="NoSpacing"/>
        <w:rPr>
          <w:rFonts w:ascii="Times New Roman" w:hAnsi="Times New Roman" w:cs="Times New Roman"/>
          <w:b/>
        </w:rPr>
      </w:pPr>
      <w:r w:rsidRPr="005B290F">
        <w:rPr>
          <w:rFonts w:ascii="Times New Roman" w:hAnsi="Times New Roman" w:cs="Times New Roman"/>
          <w:b/>
        </w:rPr>
        <w:t xml:space="preserve">PARISHIONERS MEETING WITH WC AND MP DANNY </w:t>
      </w:r>
      <w:r w:rsidR="0004163F" w:rsidRPr="005B290F">
        <w:rPr>
          <w:rFonts w:ascii="Times New Roman" w:hAnsi="Times New Roman" w:cs="Times New Roman"/>
          <w:b/>
        </w:rPr>
        <w:t>KRUGER 11TH</w:t>
      </w:r>
      <w:r w:rsidRPr="005B290F">
        <w:rPr>
          <w:rFonts w:ascii="Times New Roman" w:hAnsi="Times New Roman" w:cs="Times New Roman"/>
          <w:b/>
        </w:rPr>
        <w:t xml:space="preserve"> JUNE 2021</w:t>
      </w:r>
      <w:r w:rsidR="0081564D" w:rsidRPr="005B290F">
        <w:rPr>
          <w:rFonts w:ascii="Times New Roman" w:hAnsi="Times New Roman" w:cs="Times New Roman"/>
          <w:b/>
        </w:rPr>
        <w:t>-REPORT</w:t>
      </w:r>
      <w:r w:rsidR="005B290F" w:rsidRPr="005B290F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445D1B" w:rsidRPr="005B290F">
        <w:rPr>
          <w:rFonts w:ascii="Times New Roman" w:hAnsi="Times New Roman" w:cs="Times New Roman"/>
          <w:b/>
          <w:color w:val="FF0000"/>
        </w:rPr>
        <w:t xml:space="preserve">  </w:t>
      </w:r>
      <w:r w:rsidRPr="005B290F">
        <w:rPr>
          <w:rFonts w:ascii="Times New Roman" w:hAnsi="Times New Roman" w:cs="Times New Roman"/>
          <w:b/>
        </w:rPr>
        <w:t>PRESENT:</w:t>
      </w:r>
      <w:r w:rsidRPr="005B290F">
        <w:rPr>
          <w:rFonts w:ascii="Times New Roman" w:hAnsi="Times New Roman" w:cs="Times New Roman"/>
        </w:rPr>
        <w:t xml:space="preserve"> PC Chairman P Paget, R Humphries, MP Danny Kruger, WC Nick Botterol Cabinet Minister for Development, Strategic Planning and Climate Change. </w:t>
      </w:r>
      <w:proofErr w:type="gramStart"/>
      <w:r w:rsidRPr="005B290F">
        <w:rPr>
          <w:rFonts w:ascii="Times New Roman" w:hAnsi="Times New Roman" w:cs="Times New Roman"/>
        </w:rPr>
        <w:t>Sam Fox Corporate Director for Place.</w:t>
      </w:r>
      <w:proofErr w:type="gramEnd"/>
    </w:p>
    <w:p w:rsidR="00CD7274" w:rsidRPr="005B290F" w:rsidRDefault="00CD7274" w:rsidP="005B290F">
      <w:pPr>
        <w:pStyle w:val="NoSpacing"/>
        <w:rPr>
          <w:rFonts w:ascii="Times New Roman" w:hAnsi="Times New Roman" w:cs="Times New Roman"/>
        </w:rPr>
      </w:pPr>
      <w:r w:rsidRPr="005B290F">
        <w:rPr>
          <w:rFonts w:ascii="Times New Roman" w:hAnsi="Times New Roman" w:cs="Times New Roman"/>
        </w:rPr>
        <w:t>Parishioners: T Lohrenze, C Wilson, C Read, J Norris, J Kington. (Limited to 5)</w:t>
      </w:r>
    </w:p>
    <w:p w:rsidR="00286FA0" w:rsidRPr="005B290F" w:rsidRDefault="00CD7274" w:rsidP="005B290F">
      <w:pPr>
        <w:pStyle w:val="NoSpacing"/>
        <w:rPr>
          <w:rFonts w:ascii="Times New Roman" w:hAnsi="Times New Roman" w:cs="Times New Roman"/>
        </w:rPr>
      </w:pPr>
      <w:r w:rsidRPr="005B290F">
        <w:rPr>
          <w:rFonts w:ascii="Times New Roman" w:hAnsi="Times New Roman" w:cs="Times New Roman"/>
        </w:rPr>
        <w:t>NB Assured everyone that WC</w:t>
      </w:r>
      <w:r w:rsidR="00C774FC" w:rsidRPr="005B290F">
        <w:rPr>
          <w:rFonts w:ascii="Times New Roman" w:hAnsi="Times New Roman" w:cs="Times New Roman"/>
        </w:rPr>
        <w:t xml:space="preserve"> is </w:t>
      </w:r>
      <w:r w:rsidR="00286FA0" w:rsidRPr="005B290F">
        <w:rPr>
          <w:rFonts w:ascii="Times New Roman" w:hAnsi="Times New Roman" w:cs="Times New Roman"/>
        </w:rPr>
        <w:t>seriously</w:t>
      </w:r>
      <w:r w:rsidR="00C774FC" w:rsidRPr="005B290F">
        <w:rPr>
          <w:rFonts w:ascii="Times New Roman" w:hAnsi="Times New Roman" w:cs="Times New Roman"/>
        </w:rPr>
        <w:t xml:space="preserve"> committed and </w:t>
      </w:r>
      <w:r w:rsidR="00286FA0" w:rsidRPr="005B290F">
        <w:rPr>
          <w:rFonts w:ascii="Times New Roman" w:hAnsi="Times New Roman" w:cs="Times New Roman"/>
        </w:rPr>
        <w:t>determined to</w:t>
      </w:r>
      <w:r w:rsidR="00497B53" w:rsidRPr="005B290F">
        <w:rPr>
          <w:rFonts w:ascii="Times New Roman" w:hAnsi="Times New Roman" w:cs="Times New Roman"/>
        </w:rPr>
        <w:t xml:space="preserve"> get a solution, a</w:t>
      </w:r>
      <w:r w:rsidR="00286FA0" w:rsidRPr="005B290F">
        <w:rPr>
          <w:rFonts w:ascii="Times New Roman" w:hAnsi="Times New Roman" w:cs="Times New Roman"/>
        </w:rPr>
        <w:t xml:space="preserve">lthough the Travellers are well organised and </w:t>
      </w:r>
      <w:r w:rsidR="0004163F" w:rsidRPr="005B290F">
        <w:rPr>
          <w:rFonts w:ascii="Times New Roman" w:hAnsi="Times New Roman" w:cs="Times New Roman"/>
        </w:rPr>
        <w:t>resourceful and</w:t>
      </w:r>
      <w:r w:rsidR="00497B53" w:rsidRPr="005B290F">
        <w:rPr>
          <w:rFonts w:ascii="Times New Roman" w:hAnsi="Times New Roman" w:cs="Times New Roman"/>
        </w:rPr>
        <w:t xml:space="preserve"> the process will take time but</w:t>
      </w:r>
      <w:r w:rsidR="00286FA0" w:rsidRPr="005B290F">
        <w:rPr>
          <w:rFonts w:ascii="Times New Roman" w:hAnsi="Times New Roman" w:cs="Times New Roman"/>
        </w:rPr>
        <w:t xml:space="preserve"> needs to be carried out within the law by an official body.</w:t>
      </w:r>
    </w:p>
    <w:p w:rsidR="00286FA0" w:rsidRPr="005B290F" w:rsidRDefault="00286FA0" w:rsidP="00286FA0">
      <w:pPr>
        <w:pStyle w:val="NoSpacing"/>
        <w:rPr>
          <w:rFonts w:ascii="Times New Roman" w:hAnsi="Times New Roman" w:cs="Times New Roman"/>
        </w:rPr>
      </w:pPr>
      <w:r w:rsidRPr="005B290F">
        <w:rPr>
          <w:rFonts w:ascii="Times New Roman" w:hAnsi="Times New Roman" w:cs="Times New Roman"/>
        </w:rPr>
        <w:t>Under no circumstances this land will not be allowed for residential use.</w:t>
      </w:r>
    </w:p>
    <w:p w:rsidR="00C774FC" w:rsidRPr="005B290F" w:rsidRDefault="00C774FC" w:rsidP="00286FA0">
      <w:pPr>
        <w:pStyle w:val="NoSpacing"/>
        <w:rPr>
          <w:rFonts w:ascii="Times New Roman" w:hAnsi="Times New Roman" w:cs="Times New Roman"/>
        </w:rPr>
      </w:pPr>
      <w:r w:rsidRPr="005B290F">
        <w:rPr>
          <w:rFonts w:ascii="Times New Roman" w:hAnsi="Times New Roman" w:cs="Times New Roman"/>
        </w:rPr>
        <w:t>Issues:</w:t>
      </w:r>
    </w:p>
    <w:p w:rsidR="00286FA0" w:rsidRPr="005B290F" w:rsidRDefault="0081564D" w:rsidP="00286FA0">
      <w:pPr>
        <w:pStyle w:val="NoSpacing"/>
        <w:rPr>
          <w:rFonts w:ascii="Times New Roman" w:hAnsi="Times New Roman" w:cs="Times New Roman"/>
        </w:rPr>
      </w:pPr>
      <w:r w:rsidRPr="005B290F">
        <w:rPr>
          <w:rFonts w:ascii="Times New Roman" w:hAnsi="Times New Roman" w:cs="Times New Roman"/>
        </w:rPr>
        <w:t xml:space="preserve">Purpose of the meeting: </w:t>
      </w:r>
      <w:r w:rsidR="00C774FC" w:rsidRPr="005B290F">
        <w:rPr>
          <w:rFonts w:ascii="Times New Roman" w:hAnsi="Times New Roman" w:cs="Times New Roman"/>
        </w:rPr>
        <w:t>Questions regarding the process</w:t>
      </w:r>
      <w:r w:rsidRPr="005B290F">
        <w:rPr>
          <w:rFonts w:ascii="Times New Roman" w:hAnsi="Times New Roman" w:cs="Times New Roman"/>
        </w:rPr>
        <w:t xml:space="preserve">.  </w:t>
      </w:r>
      <w:proofErr w:type="gramStart"/>
      <w:r w:rsidRPr="005B290F">
        <w:rPr>
          <w:rFonts w:ascii="Times New Roman" w:hAnsi="Times New Roman" w:cs="Times New Roman"/>
        </w:rPr>
        <w:t>To o</w:t>
      </w:r>
      <w:r w:rsidR="00286FA0" w:rsidRPr="005B290F">
        <w:rPr>
          <w:rFonts w:ascii="Times New Roman" w:hAnsi="Times New Roman" w:cs="Times New Roman"/>
        </w:rPr>
        <w:t>utlin</w:t>
      </w:r>
      <w:r w:rsidRPr="005B290F">
        <w:rPr>
          <w:rFonts w:ascii="Times New Roman" w:hAnsi="Times New Roman" w:cs="Times New Roman"/>
        </w:rPr>
        <w:t xml:space="preserve">e the procedures/elements to go </w:t>
      </w:r>
      <w:r w:rsidR="00286FA0" w:rsidRPr="005B290F">
        <w:rPr>
          <w:rFonts w:ascii="Times New Roman" w:hAnsi="Times New Roman" w:cs="Times New Roman"/>
        </w:rPr>
        <w:t>forward.</w:t>
      </w:r>
      <w:proofErr w:type="gramEnd"/>
    </w:p>
    <w:p w:rsidR="00286FA0" w:rsidRPr="005B290F" w:rsidRDefault="00286FA0" w:rsidP="00286FA0">
      <w:pPr>
        <w:pStyle w:val="NoSpacing"/>
        <w:rPr>
          <w:rFonts w:ascii="Times New Roman" w:hAnsi="Times New Roman" w:cs="Times New Roman"/>
        </w:rPr>
      </w:pPr>
    </w:p>
    <w:p w:rsidR="00286FA0" w:rsidRDefault="00286FA0" w:rsidP="00286FA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Injunction query – legislation steps required</w:t>
      </w:r>
    </w:p>
    <w:p w:rsidR="00286FA0" w:rsidRDefault="00286FA0" w:rsidP="00286FA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Enforcement </w:t>
      </w:r>
      <w:r w:rsidR="00C759F3">
        <w:rPr>
          <w:rFonts w:ascii="Times New Roman" w:hAnsi="Times New Roman" w:cs="Times New Roman"/>
        </w:rPr>
        <w:t>Notices, 2 recent Temporary Sto</w:t>
      </w:r>
      <w:r>
        <w:rPr>
          <w:rFonts w:ascii="Times New Roman" w:hAnsi="Times New Roman" w:cs="Times New Roman"/>
        </w:rPr>
        <w:t>p Notices – none complied with – Sufficient time requir</w:t>
      </w:r>
      <w:r w:rsidR="007A5E10">
        <w:rPr>
          <w:rFonts w:ascii="Times New Roman" w:hAnsi="Times New Roman" w:cs="Times New Roman"/>
        </w:rPr>
        <w:t>ed to comply and to take effect, but</w:t>
      </w:r>
      <w:r w:rsidR="00C759F3">
        <w:rPr>
          <w:rFonts w:ascii="Times New Roman" w:hAnsi="Times New Roman" w:cs="Times New Roman"/>
        </w:rPr>
        <w:t xml:space="preserve"> WC </w:t>
      </w:r>
      <w:r w:rsidR="007A5E10">
        <w:rPr>
          <w:rFonts w:ascii="Times New Roman" w:hAnsi="Times New Roman" w:cs="Times New Roman"/>
        </w:rPr>
        <w:t>can now see this through.</w:t>
      </w:r>
    </w:p>
    <w:p w:rsidR="00286FA0" w:rsidRDefault="007A5E10" w:rsidP="00286FA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Police Input – unless reported by complainant the police cannot act- RH circulated WC log sheets to </w:t>
      </w:r>
      <w:r w:rsidR="00C759F3">
        <w:rPr>
          <w:rFonts w:ascii="Times New Roman" w:hAnsi="Times New Roman" w:cs="Times New Roman"/>
        </w:rPr>
        <w:t>build a picture of intimidation/fear/change of habit due to intimidation and dogs.</w:t>
      </w:r>
    </w:p>
    <w:p w:rsidR="007A5E10" w:rsidRDefault="007A5E10" w:rsidP="00286FA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DK again queried the Injunction process. SF agreed to look at Case Law. E</w:t>
      </w:r>
      <w:r w:rsidR="00196431">
        <w:rPr>
          <w:rFonts w:ascii="Times New Roman" w:hAnsi="Times New Roman" w:cs="Times New Roman"/>
        </w:rPr>
        <w:t>ven with an injunction it will b</w:t>
      </w:r>
      <w:r>
        <w:rPr>
          <w:rFonts w:ascii="Times New Roman" w:hAnsi="Times New Roman" w:cs="Times New Roman"/>
        </w:rPr>
        <w:t>e necessary to work with the police.- Look</w:t>
      </w:r>
      <w:r w:rsidR="00C759F3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into Proceeds of Act</w:t>
      </w:r>
    </w:p>
    <w:p w:rsidR="00C759F3" w:rsidRPr="00C759F3" w:rsidRDefault="00C759F3" w:rsidP="00C759F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 reported that the owner will see this out and wishes 3 pitches to accommodate his family. It is hoped that new laws will be in their favour -WC Unsure regarding new case laws but there is to be new a Police Bill. Will new Government Laws be in the traveller’s favour? New Police Law in process.</w:t>
      </w:r>
    </w:p>
    <w:p w:rsidR="007A5E10" w:rsidRDefault="007A5E10" w:rsidP="00286FA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 agreed the site is not suitable for permanent occupation and being the owner of the land should not impact on the case.</w:t>
      </w:r>
      <w:r w:rsidR="007A4414">
        <w:rPr>
          <w:rFonts w:ascii="Times New Roman" w:hAnsi="Times New Roman" w:cs="Times New Roman"/>
        </w:rPr>
        <w:t xml:space="preserve"> Although now occupied WC will have to compile reports – welfare, Traveller’s rights, </w:t>
      </w:r>
      <w:r w:rsidR="00395A97">
        <w:rPr>
          <w:rFonts w:ascii="Times New Roman" w:hAnsi="Times New Roman" w:cs="Times New Roman"/>
        </w:rPr>
        <w:t>nowhere</w:t>
      </w:r>
      <w:r w:rsidR="007A4414">
        <w:rPr>
          <w:rFonts w:ascii="Times New Roman" w:hAnsi="Times New Roman" w:cs="Times New Roman"/>
        </w:rPr>
        <w:t xml:space="preserve"> to live, WC have to prove sufficient sites are available.  Although it was reported that 5 pitches are being advertised at </w:t>
      </w:r>
      <w:r w:rsidR="00C759F3">
        <w:rPr>
          <w:rFonts w:ascii="Times New Roman" w:hAnsi="Times New Roman" w:cs="Times New Roman"/>
        </w:rPr>
        <w:t xml:space="preserve">their former residence at </w:t>
      </w:r>
      <w:proofErr w:type="spellStart"/>
      <w:r w:rsidR="007A4414">
        <w:rPr>
          <w:rFonts w:ascii="Times New Roman" w:hAnsi="Times New Roman" w:cs="Times New Roman"/>
        </w:rPr>
        <w:t>Semington</w:t>
      </w:r>
      <w:proofErr w:type="spellEnd"/>
      <w:r w:rsidR="007A4414">
        <w:rPr>
          <w:rFonts w:ascii="Times New Roman" w:hAnsi="Times New Roman" w:cs="Times New Roman"/>
        </w:rPr>
        <w:t>.</w:t>
      </w:r>
    </w:p>
    <w:p w:rsidR="007A5E10" w:rsidRDefault="007A5E10" w:rsidP="00286FA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is the Enforcement Notice from Dec 2018,</w:t>
      </w:r>
      <w:r w:rsidR="00C759F3">
        <w:rPr>
          <w:rFonts w:ascii="Times New Roman" w:hAnsi="Times New Roman" w:cs="Times New Roman"/>
        </w:rPr>
        <w:t xml:space="preserve"> is </w:t>
      </w:r>
      <w:r>
        <w:rPr>
          <w:rFonts w:ascii="Times New Roman" w:hAnsi="Times New Roman" w:cs="Times New Roman"/>
        </w:rPr>
        <w:t xml:space="preserve">it </w:t>
      </w:r>
      <w:r w:rsidR="00C759F3">
        <w:rPr>
          <w:rFonts w:ascii="Times New Roman" w:hAnsi="Times New Roman" w:cs="Times New Roman"/>
        </w:rPr>
        <w:t xml:space="preserve">still </w:t>
      </w:r>
      <w:r>
        <w:rPr>
          <w:rFonts w:ascii="Times New Roman" w:hAnsi="Times New Roman" w:cs="Times New Roman"/>
        </w:rPr>
        <w:t xml:space="preserve">with WC legal team </w:t>
      </w:r>
      <w:r w:rsidR="00C759F3">
        <w:rPr>
          <w:rFonts w:ascii="Times New Roman" w:hAnsi="Times New Roman" w:cs="Times New Roman"/>
        </w:rPr>
        <w:t xml:space="preserve">(as indicated by M Wilmott) </w:t>
      </w:r>
      <w:r>
        <w:rPr>
          <w:rFonts w:ascii="Times New Roman" w:hAnsi="Times New Roman" w:cs="Times New Roman"/>
        </w:rPr>
        <w:t>or with the Courts</w:t>
      </w:r>
      <w:r w:rsidR="00497B53">
        <w:rPr>
          <w:rFonts w:ascii="Times New Roman" w:hAnsi="Times New Roman" w:cs="Times New Roman"/>
        </w:rPr>
        <w:t>.</w:t>
      </w:r>
      <w:r w:rsidR="00C759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A question that ha</w:t>
      </w:r>
      <w:r w:rsidR="00395A97">
        <w:rPr>
          <w:rFonts w:ascii="Times New Roman" w:hAnsi="Times New Roman" w:cs="Times New Roman"/>
        </w:rPr>
        <w:t>s been asked several times witho</w:t>
      </w:r>
      <w:r w:rsidR="00497B53">
        <w:rPr>
          <w:rFonts w:ascii="Times New Roman" w:hAnsi="Times New Roman" w:cs="Times New Roman"/>
        </w:rPr>
        <w:t xml:space="preserve">ut confirmation, although confirmed several </w:t>
      </w:r>
      <w:r w:rsidR="0081564D">
        <w:rPr>
          <w:rFonts w:ascii="Times New Roman" w:hAnsi="Times New Roman" w:cs="Times New Roman"/>
        </w:rPr>
        <w:t>T</w:t>
      </w:r>
      <w:r w:rsidR="00497B53">
        <w:rPr>
          <w:rFonts w:ascii="Times New Roman" w:hAnsi="Times New Roman" w:cs="Times New Roman"/>
        </w:rPr>
        <w:t>imes by email it is with the Courts!</w:t>
      </w:r>
    </w:p>
    <w:p w:rsidR="007A5E10" w:rsidRDefault="007A5E10" w:rsidP="00286FA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is a positive case on non-compliance. There are long Court delays due to Covid, What is the expected time scale? </w:t>
      </w:r>
    </w:p>
    <w:p w:rsidR="007A4414" w:rsidRDefault="007A4414" w:rsidP="00286FA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Proceeds of Crime Act was discussed, but to be able to claim back there has to be a conviction.</w:t>
      </w:r>
    </w:p>
    <w:p w:rsidR="009F491A" w:rsidRDefault="009F491A" w:rsidP="009F491A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WC has </w:t>
      </w:r>
      <w:r w:rsidR="00497B53">
        <w:rPr>
          <w:rFonts w:ascii="Times New Roman" w:hAnsi="Times New Roman" w:cs="Times New Roman"/>
        </w:rPr>
        <w:t>a new Solicitor and legal team which will be addressing the case.</w:t>
      </w:r>
    </w:p>
    <w:p w:rsidR="007A4414" w:rsidRDefault="007A4414" w:rsidP="00286FA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Appeals Mr Clegg accepted a breach and discrepancies in information given by Appellant and family.</w:t>
      </w:r>
    </w:p>
    <w:p w:rsidR="00395A97" w:rsidRDefault="00395A97" w:rsidP="00286FA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Concern was voiced concerning the legality of the original purchase/money laundering.</w:t>
      </w:r>
    </w:p>
    <w:p w:rsidR="00196431" w:rsidRDefault="009F491A" w:rsidP="00286FA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Notice served regarding no foul water and sewerage facility- </w:t>
      </w:r>
      <w:r w:rsidR="00497B53">
        <w:rPr>
          <w:rFonts w:ascii="Times New Roman" w:hAnsi="Times New Roman" w:cs="Times New Roman"/>
        </w:rPr>
        <w:t xml:space="preserve">alternative solutions, but WC not wanting anything </w:t>
      </w:r>
      <w:r w:rsidR="0081564D">
        <w:rPr>
          <w:rFonts w:ascii="Times New Roman" w:hAnsi="Times New Roman" w:cs="Times New Roman"/>
        </w:rPr>
        <w:t>permanent</w:t>
      </w:r>
      <w:r w:rsidR="00497B53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on going – no action </w:t>
      </w:r>
      <w:r w:rsidR="00497B53">
        <w:rPr>
          <w:rFonts w:ascii="Times New Roman" w:hAnsi="Times New Roman" w:cs="Times New Roman"/>
        </w:rPr>
        <w:t xml:space="preserve">has been </w:t>
      </w:r>
      <w:r>
        <w:rPr>
          <w:rFonts w:ascii="Times New Roman" w:hAnsi="Times New Roman" w:cs="Times New Roman"/>
        </w:rPr>
        <w:t xml:space="preserve">taken to provide a sealed tank as requested.  £2500 </w:t>
      </w:r>
      <w:r w:rsidR="0004163F">
        <w:rPr>
          <w:rFonts w:ascii="Times New Roman" w:hAnsi="Times New Roman" w:cs="Times New Roman"/>
        </w:rPr>
        <w:t>fine 21</w:t>
      </w:r>
      <w:r>
        <w:rPr>
          <w:rFonts w:ascii="Times New Roman" w:hAnsi="Times New Roman" w:cs="Times New Roman"/>
        </w:rPr>
        <w:t xml:space="preserve"> days to appeal.</w:t>
      </w:r>
      <w:r w:rsidR="00196431">
        <w:rPr>
          <w:rFonts w:ascii="Times New Roman" w:hAnsi="Times New Roman" w:cs="Times New Roman"/>
        </w:rPr>
        <w:t xml:space="preserve"> </w:t>
      </w:r>
    </w:p>
    <w:p w:rsidR="00395A97" w:rsidRDefault="00395A97" w:rsidP="00286FA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of the new entrance being illegal </w:t>
      </w:r>
      <w:r w:rsidR="00497B53">
        <w:rPr>
          <w:rFonts w:ascii="Times New Roman" w:hAnsi="Times New Roman" w:cs="Times New Roman"/>
        </w:rPr>
        <w:t>is the entrance being used to access the new compound having highway safety concerns which were highlighted in the last planning application. The site has an or</w:t>
      </w:r>
      <w:r>
        <w:rPr>
          <w:rFonts w:ascii="Times New Roman" w:hAnsi="Times New Roman" w:cs="Times New Roman"/>
        </w:rPr>
        <w:t>iginal entrance</w:t>
      </w:r>
      <w:r w:rsidR="00497B53">
        <w:rPr>
          <w:rFonts w:ascii="Times New Roman" w:hAnsi="Times New Roman" w:cs="Times New Roman"/>
        </w:rPr>
        <w:t xml:space="preserve"> that</w:t>
      </w:r>
      <w:r>
        <w:rPr>
          <w:rFonts w:ascii="Times New Roman" w:hAnsi="Times New Roman" w:cs="Times New Roman"/>
        </w:rPr>
        <w:t xml:space="preserve"> could be used.</w:t>
      </w:r>
    </w:p>
    <w:p w:rsidR="009F491A" w:rsidRDefault="00196431" w:rsidP="00286FA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step is </w:t>
      </w:r>
      <w:r w:rsidR="00497B53">
        <w:rPr>
          <w:rFonts w:ascii="Times New Roman" w:hAnsi="Times New Roman" w:cs="Times New Roman"/>
        </w:rPr>
        <w:t xml:space="preserve">acquiring </w:t>
      </w:r>
      <w:r>
        <w:rPr>
          <w:rFonts w:ascii="Times New Roman" w:hAnsi="Times New Roman" w:cs="Times New Roman"/>
        </w:rPr>
        <w:t xml:space="preserve">evidence to take to Court- DK concerned that working within the law/enforcement </w:t>
      </w:r>
      <w:r w:rsidR="00497B53">
        <w:rPr>
          <w:rFonts w:ascii="Times New Roman" w:hAnsi="Times New Roman" w:cs="Times New Roman"/>
        </w:rPr>
        <w:t xml:space="preserve">procedures </w:t>
      </w:r>
      <w:r>
        <w:rPr>
          <w:rFonts w:ascii="Times New Roman" w:hAnsi="Times New Roman" w:cs="Times New Roman"/>
        </w:rPr>
        <w:t xml:space="preserve">takes months and is pushing for an injunction for immediate action, </w:t>
      </w:r>
      <w:r w:rsidR="0004163F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 xml:space="preserve"> was felt that non-compliance should suffice for an injunction and should be recommended now to cease the illegal use of the land.</w:t>
      </w:r>
    </w:p>
    <w:p w:rsidR="00196431" w:rsidRDefault="00196431" w:rsidP="00286FA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WC/Sam Fox will review in one week’s time</w:t>
      </w:r>
    </w:p>
    <w:p w:rsidR="00196431" w:rsidRDefault="00196431" w:rsidP="00286FA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notices served will build up a picture. Two notices have been served on the 10</w:t>
      </w:r>
      <w:r w:rsidRPr="0019643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and 11</w:t>
      </w:r>
      <w:r w:rsidRPr="0019643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to the two owners.</w:t>
      </w:r>
    </w:p>
    <w:p w:rsidR="00196431" w:rsidRDefault="00196431" w:rsidP="00286FA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Concern was voiced that even after Court </w:t>
      </w:r>
      <w:r w:rsidR="0004163F">
        <w:rPr>
          <w:rFonts w:ascii="Times New Roman" w:hAnsi="Times New Roman" w:cs="Times New Roman"/>
        </w:rPr>
        <w:t>procedures</w:t>
      </w:r>
      <w:r>
        <w:rPr>
          <w:rFonts w:ascii="Times New Roman" w:hAnsi="Times New Roman" w:cs="Times New Roman"/>
        </w:rPr>
        <w:t>- failure to comply will still be an issue.</w:t>
      </w:r>
    </w:p>
    <w:p w:rsidR="00196431" w:rsidRDefault="00196431" w:rsidP="00286FA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Concern regarding the absence of evidence repor</w:t>
      </w:r>
      <w:r w:rsidR="00497B53">
        <w:rPr>
          <w:rFonts w:ascii="Times New Roman" w:hAnsi="Times New Roman" w:cs="Times New Roman"/>
        </w:rPr>
        <w:t>ted by parishioners due to fear. W</w:t>
      </w:r>
      <w:r>
        <w:rPr>
          <w:rFonts w:ascii="Times New Roman" w:hAnsi="Times New Roman" w:cs="Times New Roman"/>
        </w:rPr>
        <w:t>ill this weaken the case?  SF to discuss</w:t>
      </w:r>
      <w:r w:rsidR="00395A97">
        <w:rPr>
          <w:rFonts w:ascii="Times New Roman" w:hAnsi="Times New Roman" w:cs="Times New Roman"/>
        </w:rPr>
        <w:t xml:space="preserve"> with WC Barristers.</w:t>
      </w:r>
    </w:p>
    <w:p w:rsidR="00395A97" w:rsidRDefault="00395A97" w:rsidP="00286FA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is an Article 4 already on the land which is covered by the TSN and Enforcement Notices which have been served. What are the penalties of not adhering to this? – </w:t>
      </w:r>
      <w:r w:rsidR="0004163F">
        <w:rPr>
          <w:rFonts w:ascii="Times New Roman" w:hAnsi="Times New Roman" w:cs="Times New Roman"/>
        </w:rPr>
        <w:t>Unsure</w:t>
      </w:r>
      <w:r>
        <w:rPr>
          <w:rFonts w:ascii="Times New Roman" w:hAnsi="Times New Roman" w:cs="Times New Roman"/>
        </w:rPr>
        <w:t>.</w:t>
      </w:r>
    </w:p>
    <w:p w:rsidR="00395A97" w:rsidRDefault="00395A97" w:rsidP="00286FA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was reported- previous traveller convictions/car vehicles query and a new company listed </w:t>
      </w:r>
      <w:r w:rsidR="0081564D">
        <w:rPr>
          <w:rFonts w:ascii="Times New Roman" w:hAnsi="Times New Roman" w:cs="Times New Roman"/>
        </w:rPr>
        <w:t xml:space="preserve">being registered </w:t>
      </w:r>
      <w:r>
        <w:rPr>
          <w:rFonts w:ascii="Times New Roman" w:hAnsi="Times New Roman" w:cs="Times New Roman"/>
        </w:rPr>
        <w:t>at the Paddocks.</w:t>
      </w:r>
    </w:p>
    <w:p w:rsidR="005B290F" w:rsidRPr="005B290F" w:rsidRDefault="005B290F" w:rsidP="00286FA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Police contacts have been contacted and it is hoped </w:t>
      </w:r>
      <w:r w:rsidRPr="005B290F">
        <w:rPr>
          <w:rFonts w:ascii="Times New Roman" w:hAnsi="Times New Roman" w:cs="Times New Roman"/>
          <w:color w:val="222222"/>
          <w:shd w:val="clear" w:color="auto" w:fill="FFFFFF"/>
        </w:rPr>
        <w:t>Wiltshire police will be t</w:t>
      </w:r>
      <w:r>
        <w:rPr>
          <w:rFonts w:ascii="Times New Roman" w:hAnsi="Times New Roman" w:cs="Times New Roman"/>
          <w:color w:val="222222"/>
          <w:shd w:val="clear" w:color="auto" w:fill="FFFFFF"/>
        </w:rPr>
        <w:t>aking a much closer view of the situation</w:t>
      </w:r>
      <w:r w:rsidRPr="005B290F">
        <w:rPr>
          <w:rFonts w:ascii="Times New Roman" w:hAnsi="Times New Roman" w:cs="Times New Roman"/>
          <w:color w:val="222222"/>
          <w:shd w:val="clear" w:color="auto" w:fill="FFFFFF"/>
        </w:rPr>
        <w:t xml:space="preserve"> in future.</w:t>
      </w:r>
    </w:p>
    <w:p w:rsidR="00395A97" w:rsidRDefault="00395A97" w:rsidP="00286FA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WC have now stepped up a gear and stated that valid </w:t>
      </w:r>
      <w:r w:rsidR="0004163F">
        <w:rPr>
          <w:rFonts w:ascii="Times New Roman" w:hAnsi="Times New Roman" w:cs="Times New Roman"/>
        </w:rPr>
        <w:t>point</w:t>
      </w:r>
      <w:r>
        <w:rPr>
          <w:rFonts w:ascii="Times New Roman" w:hAnsi="Times New Roman" w:cs="Times New Roman"/>
        </w:rPr>
        <w:t xml:space="preserve"> </w:t>
      </w:r>
      <w:r w:rsidR="0004163F">
        <w:rPr>
          <w:rFonts w:ascii="Times New Roman" w:hAnsi="Times New Roman" w:cs="Times New Roman"/>
        </w:rPr>
        <w:t>opportunities</w:t>
      </w:r>
      <w:r>
        <w:rPr>
          <w:rFonts w:ascii="Times New Roman" w:hAnsi="Times New Roman" w:cs="Times New Roman"/>
        </w:rPr>
        <w:t xml:space="preserve"> have been missed by WC</w:t>
      </w:r>
    </w:p>
    <w:p w:rsidR="00395A97" w:rsidRDefault="00395A97" w:rsidP="00286FA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DK to communicate with RH and </w:t>
      </w:r>
      <w:r w:rsidR="0081564D">
        <w:rPr>
          <w:rFonts w:ascii="Times New Roman" w:hAnsi="Times New Roman" w:cs="Times New Roman"/>
        </w:rPr>
        <w:t>have 2 week</w:t>
      </w:r>
      <w:r w:rsidR="0004163F">
        <w:rPr>
          <w:rFonts w:ascii="Times New Roman" w:hAnsi="Times New Roman" w:cs="Times New Roman"/>
        </w:rPr>
        <w:t xml:space="preserve"> updates.</w:t>
      </w:r>
    </w:p>
    <w:p w:rsidR="00286FA0" w:rsidRPr="00286FA0" w:rsidRDefault="0004163F" w:rsidP="0081564D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 felt that this was a useful meeting with WC now pursuing all legal options.</w:t>
      </w:r>
    </w:p>
    <w:sectPr w:rsidR="00286FA0" w:rsidRPr="00286FA0" w:rsidSect="0081564D">
      <w:pgSz w:w="11906" w:h="16838"/>
      <w:pgMar w:top="284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3EC4"/>
    <w:multiLevelType w:val="hybridMultilevel"/>
    <w:tmpl w:val="54E097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74"/>
    <w:rsid w:val="0004163F"/>
    <w:rsid w:val="00196431"/>
    <w:rsid w:val="00286FA0"/>
    <w:rsid w:val="00395A97"/>
    <w:rsid w:val="00445D1B"/>
    <w:rsid w:val="00497B53"/>
    <w:rsid w:val="005B290F"/>
    <w:rsid w:val="00627EBA"/>
    <w:rsid w:val="007A4414"/>
    <w:rsid w:val="007A5E10"/>
    <w:rsid w:val="0081564D"/>
    <w:rsid w:val="009F491A"/>
    <w:rsid w:val="00B857E6"/>
    <w:rsid w:val="00C759F3"/>
    <w:rsid w:val="00C774FC"/>
    <w:rsid w:val="00CD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F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F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 Humphries</dc:creator>
  <cp:lastModifiedBy>Rosalind Humphries</cp:lastModifiedBy>
  <cp:revision>5</cp:revision>
  <dcterms:created xsi:type="dcterms:W3CDTF">2021-06-14T10:14:00Z</dcterms:created>
  <dcterms:modified xsi:type="dcterms:W3CDTF">2021-06-28T12:42:00Z</dcterms:modified>
</cp:coreProperties>
</file>